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80" w:firstLineChars="200"/>
        <w:jc w:val="both"/>
        <w:rPr>
          <w:rFonts w:hint="default" w:ascii="Times New Roman" w:hAnsi="Times New Roman" w:cs="Times New Roman" w:eastAsiaTheme="minorEastAsia"/>
          <w:sz w:val="24"/>
          <w:szCs w:val="24"/>
          <w:lang w:eastAsia="zh-CN"/>
        </w:rPr>
      </w:pPr>
      <w:r>
        <w:rPr>
          <w:rFonts w:hint="default" w:ascii="Times New Roman" w:hAnsi="Times New Roman" w:cs="Times New Roman" w:eastAsiaTheme="minorEastAsia"/>
          <w:sz w:val="24"/>
          <w:szCs w:val="24"/>
          <w:lang w:eastAsia="zh-CN"/>
        </w:rPr>
        <w:t xml:space="preserve">YAML 是 "YAML Ain't Markup Language"（YAML 不是一种标记语言）的递归缩写。在开发的这种语言时，YAML 的意思其实是："Yet Another Markup Language"（仍是一种标记语言）。 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697480"/>
            <wp:effectExtent l="0" t="0" r="14605" b="0"/>
            <wp:docPr id="1" name="图片 1" descr="16269175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26917591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426210"/>
            <wp:effectExtent l="0" t="0" r="635" b="6350"/>
            <wp:docPr id="2" name="图片 2" descr="16269183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26918366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instrText xml:space="preserve"> HYPERLINK "https://spring.io/guides/gs/spring-boot/" </w:instrTex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Times New Roman" w:hAnsi="Times New Roman" w:cs="Times New Roman"/>
          <w:sz w:val="24"/>
          <w:szCs w:val="24"/>
          <w:lang w:val="en-US" w:eastAsia="zh-CN"/>
        </w:rPr>
        <w:t>https://spring.io/guides/gs/spring-boot/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"https://github.com/spring-projects/spring-boot"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https://github.com/spring-projects/spring-boot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3672840" cy="678180"/>
            <wp:effectExtent l="0" t="0" r="0" b="7620"/>
            <wp:docPr id="3" name="图片 3" descr="16269221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2692214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"http://start.spring.io/"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http://start.spring.io/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"https://projects.spring.io/spring-boot/#quick-start"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https://projects.spring.io/spring-boot/#quick-start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Spring Boot 的嵌入式 Apache Tomcat 服务器充当网络服务器并侦听localhost端口上的请求8080。打开浏览器并在顶部的地址栏中输入http://localhost:8080/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hello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. 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979035" cy="2240280"/>
            <wp:effectExtent l="0" t="0" r="4445" b="0"/>
            <wp:docPr id="4" name="图片 4" descr="16270029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27002912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273040" cy="1089025"/>
            <wp:effectExtent l="0" t="0" r="0" b="8255"/>
            <wp:docPr id="5" name="图片 5" descr="16270033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27003336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配置讲解：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（1）@RestController and @RequestMapping是springMVC的注解，不是springboot特有的</w:t>
      </w: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（2）@RestController = @Controller + @ResponseBody</w:t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（3）@SpringBootApplication = @Configuration + @EnableAutoConfiguration + @ComponentScan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2903220" cy="662940"/>
            <wp:effectExtent l="0" t="0" r="7620" b="7620"/>
            <wp:docPr id="6" name="图片 6" descr="16270048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27004887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开发接口的必备工具之PostMan接口调试工具介绍和使用：</w:t>
      </w:r>
    </w:p>
    <w:p>
      <w:p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Postman的下载地址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"https://www.getpostman.com/"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https://www.getpostman.com/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4430395" cy="2587625"/>
            <wp:effectExtent l="0" t="0" r="4445" b="3175"/>
            <wp:docPr id="7" name="图片 7" descr="16270078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27007888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Get请求：</w:t>
      </w:r>
    </w:p>
    <w:p>
      <w:pPr>
        <w:numPr>
          <w:ilvl w:val="0"/>
          <w:numId w:val="1"/>
        </w:num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单一参数@RequestMapping(path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/{id}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 method = RequestMethod.GET)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String getUser(@PathVariable String id) {}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@RequestMapping(path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/{depid}/{userid}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 method = RequestMethod.GET) 可以同时指定多个提交方法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一个顶俩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@GetMapping = @RequestMapping(method = RequestMethod.GET)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@PostMapping = @RequestMapping(method = RequestMethod.POST)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@PutMapping = @RequestMapping(method = RequestMethod.PUT)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@DeletMapping = @RequestMapping(method = RequestMethod.DELETE)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@RequestParam(value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name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 required = true) 可以设置默认值，比如分页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@RequestMapping + @RequestBody 请求体映射实体类</w:t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注意需要指定http的头为 content - type为application/json</w:t>
      </w:r>
    </w:p>
    <w:p>
      <w:pPr>
        <w:numPr>
          <w:ilvl w:val="0"/>
          <w:numId w:val="1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@RequestHeader 请求头，比如鉴权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@RequestHeader(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access_token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 String accessToken</w:t>
      </w:r>
    </w:p>
    <w:p>
      <w:pPr>
        <w:numPr>
          <w:ilvl w:val="0"/>
          <w:numId w:val="1"/>
        </w:numPr>
        <w:jc w:val="both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HttpServletRequest request自动注入获取参数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79420" cy="373380"/>
            <wp:effectExtent l="0" t="0" r="7620" b="7620"/>
            <wp:docPr id="8" name="图片 8" descr="16270110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27011019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http请求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post、put、delete提交方式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66265"/>
            <wp:effectExtent l="0" t="0" r="14605" b="8255"/>
            <wp:docPr id="9" name="图片 9" descr="16270124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2701245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常用json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框架和Jackson返回结果处理：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常用框架 阿里 fastjson、谷歌gosn等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JavaBean序列化为Json，性能：Jackson &gt; FastJson &gt; Gson &gt; Json-lib 同结构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测试方法：循环序列化百万次，次数达到一定才可以看出来差别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Jackson、FastJson、Gson类库各有优点，各有自己的专长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空间换时间 时间换空间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jackson处理相关自动：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指定字段不返回：@JsonIgnore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指定日期格式：@JsonFormat(pattern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yyyy-MM-dd hh:mm:ss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 locale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zh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 timezone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GMT+8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bidi w:val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空字段不返回：@JsonInclude(Include.NON_NULL)</w:t>
      </w:r>
    </w:p>
    <w:p>
      <w:pPr>
        <w:bidi w:val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指定别名：@JsonProperty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133725"/>
            <wp:effectExtent l="0" t="0" r="14605" b="5715"/>
            <wp:docPr id="10" name="图片 10" descr="16270435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27043559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目录：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rc/main/java：存放代码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src/main/resources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static: 存放静态文件，比如css、js、image（访问方式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"http://localhost:8080/js/main.js）"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http://localhost:8080/js/main.js）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temples: 存放静态页面jsp, htmml, tpl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config: 存放配置文件, application.properties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resources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引入依赖 thymeleaf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&lt;dependency&gt;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&lt;groupId&gt;org.springframework.boot&lt;groupId&gt;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&lt;artifactId&gt;spring-boot-starter-thymeleaf&lt;/artifactId&gt;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&lt;/dependency&gt;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同个文件的加载顺序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 Boot 默认会挨个从META/resources &gt; resources &gt; static &gt; public 里面找是否存在相应的资源，如果有则会直接返回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默认配置</w:t>
      </w:r>
    </w:p>
    <w:p>
      <w:pPr>
        <w:numPr>
          <w:ilvl w:val="0"/>
          <w:numId w:val="2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官网地址：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"https://docs.spring.io/spring-boot/docs/current/reference/html/boot-features-developing-web-applications.html#boot-features-spring-mvc-static-content"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https://docs.spring.io/spring-boot/docs/current/reference/html/boot-features-developing-web-applications.html#boot-features-spring-mvc-static-content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2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Spring.resources.static-locations = classpath:/META-INF/resources/,classpath:/resources/,classpath:/static/,classpath:/public/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16680" cy="769620"/>
            <wp:effectExtent l="0" t="0" r="0" b="7620"/>
            <wp:docPr id="11" name="图片 11" descr="16270453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2704538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springBoot文件上传：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访问路径：http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://localhost:8080/images/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10005"/>
            <wp:effectExtent l="0" t="0" r="4445" b="635"/>
            <wp:docPr id="12" name="图片 12" descr="16270472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27047265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静态页面直接访问：localhost:8080/index.html（注意：如果想要直接访问html页面，则需要把html放在springboot默认加载的文件夹下面）</w:t>
      </w:r>
    </w:p>
    <w:p>
      <w:pPr>
        <w:numPr>
          <w:ilvl w:val="0"/>
          <w:numId w:val="3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MultipartFile 对象的transferTo方法，用于文件保存（效率和操作比原先使用FileOutStream更加方便和高效）</w:t>
      </w:r>
    </w:p>
    <w:p>
      <w:pPr>
        <w:numPr>
          <w:ilvl w:val="0"/>
          <w:numId w:val="3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访问路径：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http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://localhost:8080/images/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8680" cy="3398520"/>
            <wp:effectExtent l="0" t="0" r="0" b="0"/>
            <wp:docPr id="13" name="图片 13" descr="16270479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27047953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7220" cy="2857500"/>
            <wp:effectExtent l="0" t="0" r="7620" b="7620"/>
            <wp:docPr id="15" name="图片 15" descr="16270480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27048079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293745"/>
            <wp:effectExtent l="0" t="0" r="13970" b="13335"/>
            <wp:docPr id="14" name="图片 14" descr="9RW@DKU%{AL3E])8AUW]}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9RW@DKU%{AL3E])8AUW]}G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（1）文件</w:t>
      </w:r>
      <w:r>
        <w:rPr>
          <w:rFonts w:hint="eastAsia"/>
          <w:sz w:val="24"/>
          <w:szCs w:val="24"/>
          <w:lang w:val="en-US" w:eastAsia="zh-CN"/>
        </w:rPr>
        <w:t>大小配置，启动类里面配置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@Bean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MultipartConfigElement multipartConfigElement() {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MultipartConfigFactory factory = new MultipartConfigFactory();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 单个文件最大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Factory.setMaxFileSize(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10240KB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 //KB, MB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 设置总上传数据的总大小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Factory.setMaxRequestSize(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1024000KB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Return factory.createMultipartConfig();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（2）打包成jar包，需要增加maven依赖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&lt;build&gt;</w:t>
      </w:r>
    </w:p>
    <w:p>
      <w:pPr>
        <w:numPr>
          <w:ilvl w:val="0"/>
          <w:numId w:val="0"/>
        </w:numPr>
        <w:bidi w:val="0"/>
        <w:ind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&lt;plugins&gt;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&lt;plugin&gt;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&lt;groupId&gt;org.springframework.boot&lt;/groupId&gt;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&lt;artifactId&gt;spring-boot-maven-plugin&lt;/artifactId&gt;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&lt;/plugin&gt;</w:t>
      </w:r>
    </w:p>
    <w:p>
      <w:pPr>
        <w:numPr>
          <w:ilvl w:val="0"/>
          <w:numId w:val="0"/>
        </w:numPr>
        <w:bidi w:val="0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&lt;/plugins&gt;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&lt;/build&gt;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（3）文件上传和访问要指定的磁盘路径</w:t>
      </w:r>
    </w:p>
    <w:p>
      <w:pPr>
        <w:numPr>
          <w:ilvl w:val="0"/>
          <w:numId w:val="0"/>
        </w:numPr>
        <w:bidi w:val="0"/>
        <w:ind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application.properties中增加下面配置</w:t>
      </w:r>
    </w:p>
    <w:p>
      <w:pPr>
        <w:numPr>
          <w:ilvl w:val="0"/>
          <w:numId w:val="4"/>
        </w:numPr>
        <w:bidi w:val="0"/>
        <w:ind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web.images-path=/Users/jack/Desktop</w:t>
      </w:r>
    </w:p>
    <w:p>
      <w:pPr>
        <w:numPr>
          <w:ilvl w:val="0"/>
          <w:numId w:val="4"/>
        </w:numPr>
        <w:bidi w:val="0"/>
        <w:ind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Spring.resources.static-loactions=classpath:/META-INF/resources/,classpath:/resources/,classpath:/static/,classpath:/public/,classpath:/test/,file:$(web.upload-path)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7685" cy="2461895"/>
            <wp:effectExtent l="0" t="0" r="5715" b="6985"/>
            <wp:docPr id="16" name="图片 16" descr="16271755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27175507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jar包运行方式web项目的文件上传和访问处理：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文件大小配置，启动类里面配置：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@Bean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MultipartConfigElement multipartConfigElement() {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MultipartConfigFactory factory = new MultipartConfigFactory();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 单个文件最大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Factory.setMaxFileSize(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10240KB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 //KB, MB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 设置总上传数据的总大小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Factory.setMaxRequestSize(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1024000KB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Return factory.createMultipartConfig();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42845"/>
            <wp:effectExtent l="0" t="0" r="0" b="10795"/>
            <wp:docPr id="18" name="图片 18" descr="16271780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27178074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springBoot热部署：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官方地址：https//docs.spring.io/spring-boot/docs/2.1.0.BUILD-SNAPSHOT/reference/htmlsingile/#using-boot-devtools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核心依赖包：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&lt;dependency&gt;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&lt;groupId&gt;org.springframework.boot&lt;/groupId&gt;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&lt;artifactId&gt;spring-boot-devtools&lt;/artifactId&gt;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&lt;optional&gt;true&lt;/optional&gt;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&lt;/dependency&gt;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在添加依赖后，在IDE里面重启应用，后续修改后马上可以生效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不被热部署的文件</w:t>
      </w:r>
    </w:p>
    <w:p>
      <w:pPr>
        <w:numPr>
          <w:ilvl w:val="0"/>
          <w:numId w:val="5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/META-INF/maven, /META-INF/resources, /resources, /static, /public, or /templates</w:t>
      </w:r>
    </w:p>
    <w:p>
      <w:pPr>
        <w:numPr>
          <w:ilvl w:val="0"/>
          <w:numId w:val="5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指定文件不进行热部署 spring.devtools.restart.exclude=static/**, public/**</w:t>
      </w:r>
    </w:p>
    <w:p>
      <w:pPr>
        <w:numPr>
          <w:ilvl w:val="0"/>
          <w:numId w:val="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手动触发重启 spring.devtools.restart.trigger-file=trigger.txt（改代码不会重启，通过一个文本去控制）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https://docs.spring.io/spring-boot/docs/2.1.0.BUILD-SNAPSHOT/reference/htmlsingle/#using-boot-devtools-restart-exclude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24400" cy="1203960"/>
            <wp:effectExtent l="0" t="0" r="0" b="0"/>
            <wp:docPr id="19" name="图片 19" descr="16271785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27178509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7740" cy="3139440"/>
            <wp:effectExtent l="0" t="0" r="7620" b="0"/>
            <wp:docPr id="22" name="图片 22" descr="16271793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27179311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常见的配置文件 xx.yml, xx.properties</w:t>
      </w:r>
    </w:p>
    <w:p>
      <w:pPr>
        <w:numPr>
          <w:ilvl w:val="0"/>
          <w:numId w:val="6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YAML（Yet Another Markup Language）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写YAML会比写XML快得多（因为无需关注标签或引号）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使用空格 Space 缩进表示分层，不同层次之间的缩进可以使用不同的空格数目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注意：key后面的冒号，后面一定要跟一个空格，树状结构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application.properties示例：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server.port = 8090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server.session-timeout = 30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server.tomcat.max-threads = 0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server.tomcat.uri-encoding = UTF-8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application.yml示例：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server: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port: 8090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session-timeout: 30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tomcat.max-threads: 0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tomcat.uri-encoding: UTF-8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firstLine="480" w:firstLineChars="20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默认示例文件仅作为指导，不要将这个内容复制粘贴到应用程序中，只挑选需要的属性。</w:t>
      </w:r>
    </w:p>
    <w:p>
      <w:pPr>
        <w:numPr>
          <w:ilvl w:val="0"/>
          <w:numId w:val="0"/>
        </w:numPr>
        <w:bidi w:val="0"/>
        <w:ind w:firstLine="480" w:firstLineChars="20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如果需要修改，直接复制对应的配置文件，加到application.properties里面。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8180" cy="3261360"/>
            <wp:effectExtent l="0" t="0" r="7620" b="0"/>
            <wp:docPr id="23" name="图片 23" descr="16271797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27179779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SpringBoot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配置文件自动映射到属性和实体类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简介：配置文件自动映射到属性和实体类</w:t>
      </w:r>
    </w:p>
    <w:p>
      <w:pPr>
        <w:numPr>
          <w:ilvl w:val="0"/>
          <w:numId w:val="7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配置文件加载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方式一：</w:t>
      </w:r>
    </w:p>
    <w:p>
      <w:pPr>
        <w:numPr>
          <w:ilvl w:val="0"/>
          <w:numId w:val="8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Controller上面配置：@PropertySource({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classpath: resource.properties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})</w:t>
      </w:r>
    </w:p>
    <w:p>
      <w:pPr>
        <w:numPr>
          <w:ilvl w:val="0"/>
          <w:numId w:val="8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增加属性：@Value(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${test.name}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  private String name;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方式二：实体类配置文件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步骤：</w:t>
      </w:r>
    </w:p>
    <w:p>
      <w:pPr>
        <w:widowControl w:val="0"/>
        <w:numPr>
          <w:ilvl w:val="0"/>
          <w:numId w:val="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添加 @Component 注解；</w:t>
      </w:r>
    </w:p>
    <w:p>
      <w:pPr>
        <w:widowControl w:val="0"/>
        <w:numPr>
          <w:ilvl w:val="0"/>
          <w:numId w:val="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 @PropertySource 注解指定配置文件位置；</w:t>
      </w:r>
    </w:p>
    <w:p>
      <w:pPr>
        <w:widowControl w:val="0"/>
        <w:numPr>
          <w:ilvl w:val="0"/>
          <w:numId w:val="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 @ConfigurationProperties 注解，设置相关属性；</w:t>
      </w:r>
    </w:p>
    <w:p>
      <w:pPr>
        <w:widowControl w:val="0"/>
        <w:numPr>
          <w:ilvl w:val="0"/>
          <w:numId w:val="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必须通过注入IOC对象Resource进来，才能在类中使用获取的配置文件值。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@Autowired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private ServerSettings serverSettings;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例子：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@Configuration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@ConfigurationProperties(prefix=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test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@PropertySource(value=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classpath: resource.properties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class ServerConstant{}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7780" cy="3855720"/>
            <wp:effectExtent l="0" t="0" r="7620" b="0"/>
            <wp:docPr id="24" name="图片 24" descr="16271811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627181110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常见问题：</w:t>
      </w:r>
    </w:p>
    <w:p>
      <w:pPr>
        <w:numPr>
          <w:ilvl w:val="0"/>
          <w:numId w:val="1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配置文件注入失败，Could not resolve placeholder</w:t>
      </w:r>
    </w:p>
    <w:p>
      <w:pPr>
        <w:numPr>
          <w:ilvl w:val="0"/>
          <w:numId w:val="0"/>
        </w:numPr>
        <w:bidi w:val="0"/>
        <w:ind w:firstLine="480" w:firstLineChars="20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解决：根据springboot启动流程，会有自动扫描包没有扫描到相关注解，默认Spring框架实现会从声明@ComponentScan所在的类的package进行扫描，自动注入，因此启动类最好放在根路径下面，或者指定扫描包的范围，spring-boot扫描启动类对应的目录和子目录。</w:t>
      </w:r>
    </w:p>
    <w:p>
      <w:pPr>
        <w:numPr>
          <w:ilvl w:val="0"/>
          <w:numId w:val="1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注入bean的方式，属性名称和配置文件里面的key一一对应，就用加@Value这个注解，如果不一样就要加@value(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${XXX}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9160" cy="2156460"/>
            <wp:effectExtent l="0" t="0" r="0" b="7620"/>
            <wp:docPr id="20" name="图片 20" descr="16273037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27303716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6320" cy="1310640"/>
            <wp:effectExtent l="0" t="0" r="0" b="0"/>
            <wp:docPr id="21" name="图片 21" descr="16273062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27306239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MockMvc类的使用：</w:t>
      </w:r>
    </w:p>
    <w:p>
      <w:pPr>
        <w:numPr>
          <w:ilvl w:val="0"/>
          <w:numId w:val="1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增加类注解 @AutoConfigureMockMvc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@SpringBootTest(classes={XdclassApplication.class})</w:t>
      </w:r>
    </w:p>
    <w:p>
      <w:pPr>
        <w:numPr>
          <w:ilvl w:val="0"/>
          <w:numId w:val="1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相关API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perform：执行一个RequestBuilder请求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andExpert：添加ResultMatcher ---&gt; MockMvcResultMatchers验证规则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andReturn：最后返回相应的MvcResult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548890"/>
            <wp:effectExtent l="0" t="0" r="1905" b="11430"/>
            <wp:docPr id="25" name="图片 25" descr="162730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27306408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个性化启动banner设置和debug日志</w:t>
      </w:r>
    </w:p>
    <w:p>
      <w:pPr>
        <w:numPr>
          <w:ilvl w:val="0"/>
          <w:numId w:val="0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简介：</w:t>
      </w:r>
    </w:p>
    <w:p>
      <w:pPr>
        <w:numPr>
          <w:ilvl w:val="0"/>
          <w:numId w:val="12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启动获取更多的信息 java -jar xxx.jar ---debug</w:t>
      </w:r>
    </w:p>
    <w:p>
      <w:pPr>
        <w:numPr>
          <w:ilvl w:val="0"/>
          <w:numId w:val="12"/>
        </w:numPr>
        <w:bidi w:val="0"/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修改启动的banner信息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begin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instrText xml:space="preserve"> HYPERLINK "https://docs.spring.io/spring-boot/docs/2.1.0.BUILD-SNAPSHOT/reference/htmlsingle/#boot-features-banner" </w:instrTex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 w:cs="Times New Roman"/>
          <w:sz w:val="24"/>
          <w:szCs w:val="24"/>
          <w:lang w:val="en-US" w:eastAsia="zh-CN"/>
        </w:rPr>
        <w:t>https://docs.spring.io/spring-boot/docs/2.1.0.BUILD-SNAPSHOT/reference/htmlsingle/#boot-features-banner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11"/>
        </w:numPr>
        <w:bidi w:val="0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SpringBoot配置全局异常</w:t>
      </w:r>
    </w:p>
    <w:p>
      <w:pPr>
        <w:numPr>
          <w:ilvl w:val="0"/>
          <w:numId w:val="13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默认异常测试 int i =1 / 0, 不友好</w:t>
      </w:r>
    </w:p>
    <w:p>
      <w:pPr>
        <w:numPr>
          <w:ilvl w:val="0"/>
          <w:numId w:val="13"/>
        </w:numPr>
        <w:bidi w:val="0"/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异常注解：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@ControllerAdvice 如果是返回json数据则用RestControllerAdvice，就可以不加@ResponseBody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//捕获全局异常，处理所有不可知的异常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@ExceptionHandler(value=Exception.class)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097915"/>
            <wp:effectExtent l="0" t="0" r="4445" b="14605"/>
            <wp:docPr id="26" name="图片 26" descr="16273070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27307092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61590"/>
            <wp:effectExtent l="0" t="0" r="0" b="13970"/>
            <wp:docPr id="27" name="图片 27" descr="16273081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27308119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ind w:left="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springboot配置全局异常返回自定义页面（自定义异常和页面跳转）</w:t>
      </w:r>
    </w:p>
    <w:p>
      <w:pPr>
        <w:numPr>
          <w:ilvl w:val="0"/>
          <w:numId w:val="14"/>
        </w:numPr>
        <w:bidi w:val="0"/>
        <w:ind w:left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返回自定义异常界面，需要引入thymeleaf依赖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&lt;dependency&gt;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&lt;groupId&gt;org.springframework.boot&lt;/groupId&gt;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&lt;artifactId&gt;spring-boot-starter-thymeleaf&lt;/artifactId&gt;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&lt;/dependency&gt;</w:t>
      </w:r>
    </w:p>
    <w:p>
      <w:pPr>
        <w:numPr>
          <w:ilvl w:val="0"/>
          <w:numId w:val="14"/>
        </w:numPr>
        <w:bidi w:val="0"/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resource目录下新建templates，并新建error.html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ModelAndView modelAndView = new ModelAndView();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modelAndView .setViewName(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error.html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modelAndView .addObject(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msg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 e.getMessage());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Return modelAndView;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614930"/>
            <wp:effectExtent l="0" t="0" r="13970" b="6350"/>
            <wp:docPr id="28" name="图片 28" descr="16273537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27353779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springboot启动方式讲解和部署war项目到tomcat9</w:t>
      </w:r>
    </w:p>
    <w:p>
      <w:pPr>
        <w:numPr>
          <w:ilvl w:val="0"/>
          <w:numId w:val="1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IDE启动</w:t>
      </w:r>
    </w:p>
    <w:p>
      <w:pPr>
        <w:numPr>
          <w:ilvl w:val="0"/>
          <w:numId w:val="1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jar包方式启动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maven插件：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&lt;build&gt;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&lt;plugins&gt;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&lt;plugin&gt;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&lt;groupId&gt;org.springframework.boot&lt;/groupId&gt;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&lt;artifactId&gt;spring-boot-maven-plugin&lt;/artifactId&gt;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&lt;/plugin&gt;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&lt;/plugins&gt;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&lt;/build&gt;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如果没有加则执行jar包，可能会有以下报错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jar -jar spring-boot-demo-0.0.1-SNAPSHOT.jar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no main manifest attribute, in spring-boot-demo-0.0.1-SNAPSHOT.jar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如果有安装maven 则用 mvn spring-boot: run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975610"/>
            <wp:effectExtent l="0" t="0" r="0" b="11430"/>
            <wp:docPr id="29" name="图片 29" descr="16273545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27354510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05275" cy="2851785"/>
            <wp:effectExtent l="0" t="0" r="9525" b="13335"/>
            <wp:docPr id="30" name="图片 30" descr="16273555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27355534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SpringBoot启动默认加载的Filter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characterEncodingFilter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hiddenHttpMethodFilter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httpPutFormContentFilter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requestContextFilter</w:t>
      </w:r>
    </w:p>
    <w:p>
      <w:pPr>
        <w:numPr>
          <w:ilvl w:val="0"/>
          <w:numId w:val="16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Filter优先级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Ordered.HIGHEST_PRECEDENCE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Ordered.LOWEST_PRECEDENCE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低位值意味着更高的优先级 Higher values are interpreted as lower priority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自定义Filter，避免和默认的Filter优先级一样，不然会有冲突</w:t>
      </w: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注册Filter的bean FilterRegistrationBean</w:t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同模块里面有相关默认Filter  web--&gt;servlet--&gt;filter</w:t>
      </w:r>
    </w:p>
    <w:p>
      <w:pPr>
        <w:numPr>
          <w:ilvl w:val="0"/>
          <w:numId w:val="16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自定义Filter</w:t>
      </w:r>
    </w:p>
    <w:p>
      <w:pPr>
        <w:numPr>
          <w:ilvl w:val="0"/>
          <w:numId w:val="17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使用Servlet3.0的注解进行配置</w:t>
      </w:r>
    </w:p>
    <w:p>
      <w:pPr>
        <w:numPr>
          <w:ilvl w:val="0"/>
          <w:numId w:val="17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启动类里面增加 @ServletComponentScan，进行扫描</w:t>
      </w:r>
    </w:p>
    <w:p>
      <w:pPr>
        <w:numPr>
          <w:ilvl w:val="0"/>
          <w:numId w:val="17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新建一个Filter类，implements Filter，并实现对应的接口</w:t>
      </w:r>
    </w:p>
    <w:p>
      <w:pPr>
        <w:numPr>
          <w:ilvl w:val="0"/>
          <w:numId w:val="17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@WebFilter 标记一个类为filter，被spring进行扫描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urlPatterns: 拦截规则，支持正侧</w:t>
      </w:r>
    </w:p>
    <w:p>
      <w:pPr>
        <w:numPr>
          <w:ilvl w:val="0"/>
          <w:numId w:val="17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控制chain.doFilter的方法的调用，来实现是否通过放行，如果不放行，web应用resp.sendRedirect(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/index.html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 场景：权限控制、用户登陆（非前端后端分离场景）等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961515"/>
            <wp:effectExtent l="0" t="0" r="635" b="4445"/>
            <wp:docPr id="31" name="图片 31" descr="16273572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27357241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自定义Filter</w:t>
      </w:r>
    </w:p>
    <w:p>
      <w:pPr>
        <w:numPr>
          <w:ilvl w:val="0"/>
          <w:numId w:val="18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使用Servlet3.0的注解进行配置；</w:t>
      </w:r>
    </w:p>
    <w:p>
      <w:pPr>
        <w:numPr>
          <w:ilvl w:val="0"/>
          <w:numId w:val="18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启动类里面增加@ServletComponentScan，进行扫描；</w:t>
      </w:r>
    </w:p>
    <w:p>
      <w:pPr>
        <w:numPr>
          <w:ilvl w:val="0"/>
          <w:numId w:val="18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新建一个Filter类，implements Filter，并实现对应的接口；</w:t>
      </w:r>
    </w:p>
    <w:p>
      <w:pPr>
        <w:numPr>
          <w:ilvl w:val="0"/>
          <w:numId w:val="18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@WebFilter标记一个类为filter，被spring进行扫描，urlPatterns：拦截规则，支持正则；</w:t>
      </w:r>
    </w:p>
    <w:p>
      <w:pPr>
        <w:numPr>
          <w:ilvl w:val="0"/>
          <w:numId w:val="18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控制chain.doFilter的方法的调用，来实现是否通过放行，不放行，web引用resp.sendRedirect(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/index.html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 场景：权限控制、用户登录（非前端后端分离场景等）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320925"/>
            <wp:effectExtent l="0" t="0" r="14605" b="10795"/>
            <wp:docPr id="32" name="图片 32" descr="16273580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2735805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Servlet3.0的注解自定义原生Servlet实战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自定义原生Servlet：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@WebServlet(name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userServlet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, urlPatterns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/test/customs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class UserServlet extends HttpServelt{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@Override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void doGet(HttpServeltRequest req, HttpServeltResponse resp) throws ServletException, IOException {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resp.getWriter().print(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custom servlet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resp.getWriter().flush();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resp.getWriter().close();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@Override</w:t>
      </w:r>
    </w:p>
    <w:p>
      <w:p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Protected void doPost(HttpServeltRequest req, HttpServeltResponse resp) throws ServletException, IOException {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This.doGet(req, resp);</w:t>
      </w:r>
    </w:p>
    <w:p>
      <w:p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740535"/>
            <wp:effectExtent l="0" t="0" r="4445" b="12065"/>
            <wp:docPr id="33" name="图片 33" descr="1627358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27358726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自定义监听器Listener(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常用的监听器 servletContextListener、httpSessionListener、servletRequestListener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@WebListener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class RequestListener implents ServletRequestListener {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@Override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void requestDestroyed(ServletRequestEvemt sre) {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// TODO Auto-generated method stub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System.out.println(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====requestDestoryed====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@Override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Public void requestInitialized(ServletRequestEvent sre) {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System.out.println(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====requestInitialized====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}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3875" cy="2526030"/>
            <wp:effectExtent l="0" t="0" r="9525" b="3810"/>
            <wp:docPr id="34" name="图片 34" descr="16273669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627366944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拦截器实战</w:t>
      </w:r>
    </w:p>
    <w:p>
      <w:pPr>
        <w:numPr>
          <w:ilvl w:val="0"/>
          <w:numId w:val="1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@Configuration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继承WebMvcConfigurationAdapter(SpringBoot2.X之前的旧版本)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SpringBoot2.X 新版本配置拦截器 implements WebMvcConfigurer</w:t>
      </w:r>
    </w:p>
    <w:p>
      <w:pPr>
        <w:numPr>
          <w:ilvl w:val="0"/>
          <w:numId w:val="1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自定义拦截器 HandlerInterceptor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preHandle：调用Controller某个方法之前；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postHandle：Controller之后调用，视图渲染之前，如果控制器Controller出现了异常，则不会执行此方法；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afterCompletion：不管有没有异常，这个afterCompletion都会被调用，用于资源清理。</w:t>
      </w:r>
    </w:p>
    <w:p>
      <w:pPr>
        <w:numPr>
          <w:ilvl w:val="0"/>
          <w:numId w:val="19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按照注册顺序进行拦截，先注册、先被拦截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拦截器不生效常见问题：</w:t>
      </w:r>
    </w:p>
    <w:p>
      <w:pPr>
        <w:numPr>
          <w:ilvl w:val="0"/>
          <w:numId w:val="2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是否有添加@Configuration</w:t>
      </w:r>
    </w:p>
    <w:p>
      <w:pPr>
        <w:numPr>
          <w:ilvl w:val="0"/>
          <w:numId w:val="2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拦截路径是否有问题 ** 和 *</w:t>
      </w:r>
    </w:p>
    <w:p>
      <w:pPr>
        <w:numPr>
          <w:ilvl w:val="0"/>
          <w:numId w:val="2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拦截器最后路径一定要“/**”，如果是目录的话则是 /*/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545715"/>
            <wp:effectExtent l="0" t="0" r="13970" b="14605"/>
            <wp:docPr id="35" name="图片 35" descr="16273837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27383745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Filter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是基于函数回调 doFilter()，而Interceptor则是基于AOP思想，Filter只在Servlet前后起作用，而Interceptor不依赖于Servlet容器所以可以运行在多种环境。在接口调用的生命周期里，Interceptor可以被多次调用，而Filter只能在容器初始化时调用一次。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Filter和Interceptor的执行顺序：过滤前-&gt;拦截前-&gt;action执行-&gt;拦截后-&gt;过滤后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724275"/>
            <wp:effectExtent l="0" t="0" r="0" b="9525"/>
            <wp:docPr id="36" name="图片 36" descr="16274332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627433277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常用的访问数据库方式：</w:t>
      </w:r>
    </w:p>
    <w:p>
      <w:pPr>
        <w:numPr>
          <w:ilvl w:val="0"/>
          <w:numId w:val="2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原始sql（开发流程麻烦）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注册驱动/加载驱动：Class.forName(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com.mysql.jdbc.Driver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建立连接：Connection con = DriverManager.getConnection(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jdbc:mysql://localhost:3306/dbname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root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,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root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);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创建Statement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执行SQL语句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处理结果集</w:t>
      </w:r>
    </w:p>
    <w:p>
      <w:pPr>
        <w:numPr>
          <w:ilvl w:val="0"/>
          <w:numId w:val="22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关闭连接，释放资源</w:t>
      </w:r>
    </w:p>
    <w:p>
      <w:pPr>
        <w:numPr>
          <w:ilvl w:val="0"/>
          <w:numId w:val="2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Apache dbutils框架</w:t>
      </w:r>
    </w:p>
    <w:p>
      <w:pPr>
        <w:numPr>
          <w:ilvl w:val="0"/>
          <w:numId w:val="2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jpa框架：spring-data-jpa  jpa在复杂查询的时候性能不是很好</w:t>
      </w:r>
    </w:p>
    <w:p>
      <w:pPr>
        <w:numPr>
          <w:ilvl w:val="0"/>
          <w:numId w:val="2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Hiberante  ORM：对象关系映射Object Relational Mapping 企业大多喜欢使用</w:t>
      </w:r>
    </w:p>
    <w:p>
      <w:pPr>
        <w:numPr>
          <w:ilvl w:val="0"/>
          <w:numId w:val="21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Mybatis框架：互联网行业通常使用Mybatis，不提供对象和关系模型的直接映射，半ORM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43450" cy="2927350"/>
            <wp:effectExtent l="0" t="0" r="11430" b="13970"/>
            <wp:docPr id="37" name="图片 37" descr="16274338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2743382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210945"/>
            <wp:effectExtent l="0" t="0" r="635" b="8255"/>
            <wp:docPr id="38" name="图片 38" descr="16274343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627434371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932430"/>
            <wp:effectExtent l="0" t="0" r="0" b="8890"/>
            <wp:docPr id="39" name="图片 39" descr="162743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6274355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496310"/>
            <wp:effectExtent l="0" t="0" r="2540" b="8890"/>
            <wp:docPr id="40" name="图片 40" descr="1627435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627435809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939415"/>
            <wp:effectExtent l="0" t="0" r="14605" b="1905"/>
            <wp:docPr id="41" name="图片 41" descr="16274372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27437239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63340" cy="3931920"/>
            <wp:effectExtent l="0" t="0" r="7620" b="0"/>
            <wp:docPr id="42" name="图片 42" descr="16274373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27437376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145790"/>
            <wp:effectExtent l="0" t="0" r="1270" b="8890"/>
            <wp:docPr id="44" name="图片 44" descr="16274384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627438483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事务：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Serializable：最严格，串行处理，资源消耗大；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Repeatable Read：保证了一个事务不会修改已经由另一个事务读取但未提交（回滚）的数据；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Read Committed：大多数主流数据库的默认事务等级；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Read Uncommitted：保证了读取过程中不会读取到非法数据。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常见的传播行为：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PROPAGATION_REQUIRED---支持当前事务，如果当前没有事务就新建一个事务为最常见的选择；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PROPAGATION_SUPPORTS---支持当前事务，如果当前没有事务就以非法事务方式执行；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PROPAGATION_MANDATORY---支持当前事务，如果当前没有事务就抛出异常；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PROPAGATION_REQUIRES_NEW---新建事务，如果哦当前存在事务，把当前事务挂起，两个事务之间没有关系，一个异常，一个提交，不会同时回滚；</w:t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PROPAGATION_NOT_SUPPORTED---以非事务方式执行操作，如果当前存在事务，就把当前事务挂起；</w:t>
      </w:r>
    </w:p>
    <w:p>
      <w:p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PROPAGATION_NEVER---以非事务方式执行，如果当前存在事务，则抛出异常。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282700"/>
            <wp:effectExtent l="0" t="0" r="635" b="12700"/>
            <wp:docPr id="45" name="图片 45" descr="16274405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627440563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17720" cy="2080260"/>
            <wp:effectExtent l="0" t="0" r="0" b="7620"/>
            <wp:docPr id="46" name="图片 46" descr="1627440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27440609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3320" cy="640080"/>
            <wp:effectExtent l="0" t="0" r="0" b="0"/>
            <wp:docPr id="47" name="图片 47" descr="16274425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627442567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lang w:val="en-US" w:eastAsia="zh-CN"/>
        </w:rPr>
        <w:instrText xml:space="preserve"> HYPERLINK "https://redisdesktop.com/download" </w:instrText>
      </w:r>
      <w:r>
        <w:rPr>
          <w:rFonts w:hint="default" w:ascii="Times New Roman" w:hAnsi="Times New Roman" w:cs="Times New Roman"/>
          <w:lang w:val="en-US" w:eastAsia="zh-CN"/>
        </w:rPr>
        <w:fldChar w:fldCharType="separate"/>
      </w:r>
      <w:r>
        <w:rPr>
          <w:rStyle w:val="4"/>
          <w:rFonts w:hint="default" w:ascii="Times New Roman" w:hAnsi="Times New Roman" w:cs="Times New Roman"/>
          <w:lang w:val="en-US" w:eastAsia="zh-CN"/>
        </w:rPr>
        <w:t>https://redisdesktop.com/download</w:t>
      </w:r>
      <w:r>
        <w:rPr>
          <w:rFonts w:hint="default" w:ascii="Times New Roman" w:hAnsi="Times New Roman" w:cs="Times New Roman"/>
          <w:lang w:val="en-US" w:eastAsia="zh-CN"/>
        </w:rPr>
        <w:fldChar w:fldCharType="end"/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1135" cy="1319530"/>
            <wp:effectExtent l="0" t="0" r="1905" b="6350"/>
            <wp:docPr id="43" name="图片 43" descr="16274807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627480734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1770" cy="2004695"/>
            <wp:effectExtent l="0" t="0" r="1270" b="6985"/>
            <wp:docPr id="48" name="图片 48" descr="16274816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627481689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常见定时任务 Java自带的java.util.Timer类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Timer：配置比较麻烦，时间延后问题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Timertask：不推荐</w:t>
      </w:r>
    </w:p>
    <w:p>
      <w:pPr>
        <w:numPr>
          <w:ilvl w:val="0"/>
          <w:numId w:val="23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Quartz框架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配置更简单；xml或者注解</w:t>
      </w:r>
    </w:p>
    <w:p>
      <w:pPr>
        <w:numPr>
          <w:ilvl w:val="0"/>
          <w:numId w:val="23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SpringBoot使用注解方式开启定时任务</w:t>
      </w:r>
    </w:p>
    <w:p>
      <w:pPr>
        <w:numPr>
          <w:ilvl w:val="0"/>
          <w:numId w:val="24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启动类里面 @EnableScheduling开启定时任务，自动扫描</w:t>
      </w:r>
    </w:p>
    <w:p>
      <w:pPr>
        <w:numPr>
          <w:ilvl w:val="0"/>
          <w:numId w:val="24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定时任务业务类 加注解 @Component被容器扫描</w:t>
      </w:r>
    </w:p>
    <w:p>
      <w:pPr>
        <w:numPr>
          <w:ilvl w:val="0"/>
          <w:numId w:val="24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定时执行的方法加上注解 @Scheduled (fixedRate = 2000)定期执行一次</w:t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648200" cy="1188720"/>
            <wp:effectExtent l="0" t="0" r="0" b="0"/>
            <wp:docPr id="49" name="图片 49" descr="1627481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27481726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常用定时任务表达式配置和在线生成器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：</w:t>
      </w:r>
    </w:p>
    <w:p>
      <w:pPr>
        <w:numPr>
          <w:ilvl w:val="0"/>
          <w:numId w:val="25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cron定时任务表达式 @Scheduled(cron =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“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*/1 * * * * *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”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)表示每秒</w:t>
      </w:r>
    </w:p>
    <w:p>
      <w:pPr>
        <w:numPr>
          <w:ilvl w:val="0"/>
          <w:numId w:val="2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FixedRate：定时多久执行一次（上一次开始执行时间点后2秒再次执行）</w:t>
      </w:r>
    </w:p>
    <w:p>
      <w:pPr>
        <w:numPr>
          <w:ilvl w:val="0"/>
          <w:numId w:val="2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fixedDelay：上一次执行结束时间点后xx秒再次执行</w:t>
      </w:r>
    </w:p>
    <w:p>
      <w:pPr>
        <w:numPr>
          <w:ilvl w:val="0"/>
          <w:numId w:val="25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fixedDelayString：字符串形式，可以通过配置文件指定</w:t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3040" cy="2476500"/>
            <wp:effectExtent l="0" t="0" r="0" b="7620"/>
            <wp:docPr id="50" name="图片 50" descr="16275177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627517720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3675" cy="1630680"/>
            <wp:effectExtent l="0" t="0" r="14605" b="0"/>
            <wp:docPr id="51" name="图片 51" descr="16275193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627519384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新日志框架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LogBack介绍：</w:t>
      </w:r>
    </w:p>
    <w:p>
      <w:pPr>
        <w:numPr>
          <w:ilvl w:val="0"/>
          <w:numId w:val="26"/>
        </w:numPr>
        <w:bidi w:val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常用处理java的日志组件 slf4j, log4j, logback, common-logging 等；</w:t>
      </w:r>
    </w:p>
    <w:p>
      <w:pPr>
        <w:numPr>
          <w:ilvl w:val="0"/>
          <w:numId w:val="26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logback介绍：基于Log4j基础上大量改良，不能单独使用，推荐配合日志框架SLF4J来使用；logback当前分成三个模块：logback-core，logback-classic和logback-access；logback-core是其他两个模块的基础模块；</w:t>
      </w:r>
    </w:p>
    <w:p>
      <w:pPr>
        <w:numPr>
          <w:ilvl w:val="0"/>
          <w:numId w:val="26"/>
        </w:numPr>
        <w:bidi w:val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Logback的核心对象：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Logger：日志记录器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Appender：指定日志输出的目的地，目的地可以是控制台，文件</w:t>
      </w:r>
    </w:p>
    <w:p>
      <w:pPr>
        <w:numPr>
          <w:ilvl w:val="0"/>
          <w:numId w:val="0"/>
        </w:numPr>
        <w:bidi w:val="0"/>
        <w:ind w:firstLine="420" w:firstLineChars="0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Layout：日志布局 格式化日志信息的输出</w:t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68595" cy="2923540"/>
            <wp:effectExtent l="0" t="0" r="4445" b="2540"/>
            <wp:docPr id="52" name="图片 52" descr="16275195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627519591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4310" cy="377825"/>
            <wp:effectExtent l="0" t="0" r="13970" b="3175"/>
            <wp:docPr id="53" name="图片 53" descr="16275196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627519693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3675" cy="1880235"/>
            <wp:effectExtent l="0" t="0" r="14605" b="9525"/>
            <wp:docPr id="54" name="图片 54" descr="16275203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627520343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006340" cy="2377440"/>
            <wp:effectExtent l="0" t="0" r="7620" b="0"/>
            <wp:docPr id="55" name="图片 55" descr="16275203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27520382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701540" cy="3390900"/>
            <wp:effectExtent l="0" t="0" r="7620" b="7620"/>
            <wp:docPr id="56" name="图片 56" descr="16275206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27520612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3705860" cy="2782570"/>
            <wp:effectExtent l="0" t="0" r="12700" b="6350"/>
            <wp:docPr id="57" name="图片 57" descr="1627520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27520771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0500" cy="2004695"/>
            <wp:effectExtent l="0" t="0" r="2540" b="6985"/>
            <wp:docPr id="58" name="图片 58" descr="16275212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627521210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4046855" cy="3208020"/>
            <wp:effectExtent l="0" t="0" r="6985" b="7620"/>
            <wp:docPr id="17" name="图片 17" descr="16287738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28773872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2405" cy="3148965"/>
            <wp:effectExtent l="0" t="0" r="635" b="5715"/>
            <wp:docPr id="59" name="图片 59" descr="16287738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628773891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271770" cy="2868295"/>
            <wp:effectExtent l="0" t="0" r="1270" b="12065"/>
            <wp:docPr id="61" name="图片 61" descr="21d7090eb9ff2e56a8185aa6af57c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1d7090eb9ff2e56a8185aa6af57c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8ED7F4"/>
    <w:multiLevelType w:val="singleLevel"/>
    <w:tmpl w:val="918ED7F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6828199"/>
    <w:multiLevelType w:val="singleLevel"/>
    <w:tmpl w:val="96828199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A171E4D2"/>
    <w:multiLevelType w:val="singleLevel"/>
    <w:tmpl w:val="A171E4D2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1DF4AD7"/>
    <w:multiLevelType w:val="singleLevel"/>
    <w:tmpl w:val="A1DF4AD7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A5644067"/>
    <w:multiLevelType w:val="singleLevel"/>
    <w:tmpl w:val="A5644067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5E4ECC8"/>
    <w:multiLevelType w:val="singleLevel"/>
    <w:tmpl w:val="C5E4ECC8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C60E82B3"/>
    <w:multiLevelType w:val="singleLevel"/>
    <w:tmpl w:val="C60E82B3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C99B2092"/>
    <w:multiLevelType w:val="singleLevel"/>
    <w:tmpl w:val="C99B2092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D1DFCADA"/>
    <w:multiLevelType w:val="singleLevel"/>
    <w:tmpl w:val="D1DFCADA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E7E84485"/>
    <w:multiLevelType w:val="singleLevel"/>
    <w:tmpl w:val="E7E84485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40182A6"/>
    <w:multiLevelType w:val="singleLevel"/>
    <w:tmpl w:val="F40182A6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F85D82A2"/>
    <w:multiLevelType w:val="singleLevel"/>
    <w:tmpl w:val="F85D82A2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19B2E81F"/>
    <w:multiLevelType w:val="singleLevel"/>
    <w:tmpl w:val="19B2E81F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1F5FA6A8"/>
    <w:multiLevelType w:val="singleLevel"/>
    <w:tmpl w:val="1F5FA6A8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2379AE77"/>
    <w:multiLevelType w:val="singleLevel"/>
    <w:tmpl w:val="2379AE77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2453850E"/>
    <w:multiLevelType w:val="singleLevel"/>
    <w:tmpl w:val="2453850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3C32C3BE"/>
    <w:multiLevelType w:val="singleLevel"/>
    <w:tmpl w:val="3C32C3BE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46DDD6C9"/>
    <w:multiLevelType w:val="singleLevel"/>
    <w:tmpl w:val="46DDD6C9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49027947"/>
    <w:multiLevelType w:val="singleLevel"/>
    <w:tmpl w:val="49027947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4AE98EED"/>
    <w:multiLevelType w:val="singleLevel"/>
    <w:tmpl w:val="4AE98EED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52A09F73"/>
    <w:multiLevelType w:val="singleLevel"/>
    <w:tmpl w:val="52A09F73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52E5A704"/>
    <w:multiLevelType w:val="singleLevel"/>
    <w:tmpl w:val="52E5A704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5D88E6B5"/>
    <w:multiLevelType w:val="singleLevel"/>
    <w:tmpl w:val="5D88E6B5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6213AF89"/>
    <w:multiLevelType w:val="singleLevel"/>
    <w:tmpl w:val="6213AF89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7B16F5E9"/>
    <w:multiLevelType w:val="singleLevel"/>
    <w:tmpl w:val="7B16F5E9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7C76CB18"/>
    <w:multiLevelType w:val="singleLevel"/>
    <w:tmpl w:val="7C76CB1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22"/>
  </w:num>
  <w:num w:numId="3">
    <w:abstractNumId w:val="12"/>
  </w:num>
  <w:num w:numId="4">
    <w:abstractNumId w:val="6"/>
  </w:num>
  <w:num w:numId="5">
    <w:abstractNumId w:val="8"/>
  </w:num>
  <w:num w:numId="6">
    <w:abstractNumId w:val="24"/>
  </w:num>
  <w:num w:numId="7">
    <w:abstractNumId w:val="16"/>
  </w:num>
  <w:num w:numId="8">
    <w:abstractNumId w:val="15"/>
  </w:num>
  <w:num w:numId="9">
    <w:abstractNumId w:val="14"/>
  </w:num>
  <w:num w:numId="10">
    <w:abstractNumId w:val="10"/>
  </w:num>
  <w:num w:numId="11">
    <w:abstractNumId w:val="21"/>
  </w:num>
  <w:num w:numId="12">
    <w:abstractNumId w:val="25"/>
  </w:num>
  <w:num w:numId="13">
    <w:abstractNumId w:val="11"/>
  </w:num>
  <w:num w:numId="14">
    <w:abstractNumId w:val="20"/>
  </w:num>
  <w:num w:numId="15">
    <w:abstractNumId w:val="17"/>
  </w:num>
  <w:num w:numId="16">
    <w:abstractNumId w:val="9"/>
  </w:num>
  <w:num w:numId="17">
    <w:abstractNumId w:val="5"/>
  </w:num>
  <w:num w:numId="18">
    <w:abstractNumId w:val="3"/>
  </w:num>
  <w:num w:numId="19">
    <w:abstractNumId w:val="4"/>
  </w:num>
  <w:num w:numId="20">
    <w:abstractNumId w:val="1"/>
  </w:num>
  <w:num w:numId="21">
    <w:abstractNumId w:val="13"/>
  </w:num>
  <w:num w:numId="22">
    <w:abstractNumId w:val="23"/>
  </w:num>
  <w:num w:numId="23">
    <w:abstractNumId w:val="0"/>
  </w:num>
  <w:num w:numId="24">
    <w:abstractNumId w:val="19"/>
  </w:num>
  <w:num w:numId="25">
    <w:abstractNumId w:val="18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822BDB"/>
    <w:rsid w:val="00643F50"/>
    <w:rsid w:val="02666DBE"/>
    <w:rsid w:val="02932BB3"/>
    <w:rsid w:val="03DA37C9"/>
    <w:rsid w:val="0501335C"/>
    <w:rsid w:val="065E4FD0"/>
    <w:rsid w:val="06AF2EA2"/>
    <w:rsid w:val="07C46E81"/>
    <w:rsid w:val="0995764D"/>
    <w:rsid w:val="0A7B3B94"/>
    <w:rsid w:val="11DF1C0A"/>
    <w:rsid w:val="12195EE7"/>
    <w:rsid w:val="132252C4"/>
    <w:rsid w:val="141C3EC1"/>
    <w:rsid w:val="16801670"/>
    <w:rsid w:val="182D33BB"/>
    <w:rsid w:val="1854712A"/>
    <w:rsid w:val="1A3F4853"/>
    <w:rsid w:val="1C066EA3"/>
    <w:rsid w:val="1C81150F"/>
    <w:rsid w:val="1D2C234D"/>
    <w:rsid w:val="23A36834"/>
    <w:rsid w:val="269052D5"/>
    <w:rsid w:val="26A62774"/>
    <w:rsid w:val="27853430"/>
    <w:rsid w:val="29D21F9A"/>
    <w:rsid w:val="29D91A10"/>
    <w:rsid w:val="2BC31EEC"/>
    <w:rsid w:val="2D4904D8"/>
    <w:rsid w:val="2D7A2FBF"/>
    <w:rsid w:val="328850C5"/>
    <w:rsid w:val="351A66EA"/>
    <w:rsid w:val="35780697"/>
    <w:rsid w:val="37BA255D"/>
    <w:rsid w:val="38CC266F"/>
    <w:rsid w:val="396545C9"/>
    <w:rsid w:val="3AC11964"/>
    <w:rsid w:val="3FF92806"/>
    <w:rsid w:val="44204135"/>
    <w:rsid w:val="44410E83"/>
    <w:rsid w:val="44BA5413"/>
    <w:rsid w:val="466B0DF4"/>
    <w:rsid w:val="49521D08"/>
    <w:rsid w:val="49EE1922"/>
    <w:rsid w:val="4A6D41A4"/>
    <w:rsid w:val="4C97462C"/>
    <w:rsid w:val="4F396722"/>
    <w:rsid w:val="525064C8"/>
    <w:rsid w:val="56934767"/>
    <w:rsid w:val="5BB43708"/>
    <w:rsid w:val="5C822BDB"/>
    <w:rsid w:val="63493A41"/>
    <w:rsid w:val="639736DF"/>
    <w:rsid w:val="63AE5F82"/>
    <w:rsid w:val="64915233"/>
    <w:rsid w:val="65790055"/>
    <w:rsid w:val="666F7F19"/>
    <w:rsid w:val="66B748D1"/>
    <w:rsid w:val="6809233B"/>
    <w:rsid w:val="69991DFE"/>
    <w:rsid w:val="6BA00C18"/>
    <w:rsid w:val="6D0B7849"/>
    <w:rsid w:val="756D1C23"/>
    <w:rsid w:val="758E5029"/>
    <w:rsid w:val="78D52E74"/>
    <w:rsid w:val="7B9D2EFE"/>
    <w:rsid w:val="7F0061EF"/>
    <w:rsid w:val="7F30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259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2021-07-22T00:56:00Z</dcterms:created>
  <dc:creator>科密</dc:creator>
  <cp:lastModifiedBy>科密</cp:lastModifiedBy>
  <dcterms:modified xsi:type="dcterms:W3CDTF">2021-08-24T08:32:47Z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EB5AB172D9764C79AD4B951B3B57D661</vt:lpwstr>
  </property>
</Properties>
</file>